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5D60" w:rsidRDefault="008E7B3C">
      <w:pPr>
        <w:jc w:val="center"/>
        <w:rPr>
          <w:rFonts w:ascii="Times New Roman" w:eastAsia="Times New Roman" w:hAnsi="Times New Roman" w:cs="Times New Roman"/>
          <w:b/>
          <w:i/>
          <w:sz w:val="32"/>
          <w:szCs w:val="32"/>
          <w:highlight w:val="yellow"/>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166813" cy="101462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66813" cy="1014620"/>
                    </a:xfrm>
                    <a:prstGeom prst="rect">
                      <a:avLst/>
                    </a:prstGeom>
                    <a:ln/>
                  </pic:spPr>
                </pic:pic>
              </a:graphicData>
            </a:graphic>
          </wp:anchor>
        </w:drawing>
      </w:r>
    </w:p>
    <w:p w:rsidR="00C65D60" w:rsidRDefault="008E7B3C">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Ponca Community Educational Foundation, Inc.</w:t>
      </w:r>
    </w:p>
    <w:p w:rsidR="00C65D60" w:rsidRDefault="008E7B3C">
      <w:pPr>
        <w:jc w:val="center"/>
        <w:rPr>
          <w:rFonts w:ascii="Times New Roman" w:eastAsia="Times New Roman" w:hAnsi="Times New Roman" w:cs="Times New Roman"/>
          <w:b/>
          <w:i/>
        </w:rPr>
      </w:pPr>
      <w:r>
        <w:rPr>
          <w:rFonts w:ascii="Times New Roman" w:eastAsia="Times New Roman" w:hAnsi="Times New Roman" w:cs="Times New Roman"/>
          <w:b/>
          <w:i/>
        </w:rPr>
        <w:t>P.O. Box 568; Ponca, Nebraska 68770</w:t>
      </w:r>
    </w:p>
    <w:p w:rsidR="00C65D60" w:rsidRDefault="00C65D60">
      <w:pPr>
        <w:rPr>
          <w:rFonts w:ascii="Times New Roman" w:eastAsia="Times New Roman" w:hAnsi="Times New Roman" w:cs="Times New Roman"/>
          <w:sz w:val="28"/>
          <w:szCs w:val="28"/>
          <w:highlight w:val="yellow"/>
        </w:rPr>
      </w:pPr>
    </w:p>
    <w:p w:rsidR="00C65D60" w:rsidRDefault="008E7B3C">
      <w:pPr>
        <w:jc w:val="center"/>
        <w:rPr>
          <w:rFonts w:ascii="Times New Roman" w:eastAsia="Times New Roman" w:hAnsi="Times New Roman" w:cs="Times New Roman"/>
          <w:b/>
          <w:i/>
          <w:sz w:val="30"/>
          <w:szCs w:val="30"/>
          <w:highlight w:val="yellow"/>
        </w:rPr>
      </w:pPr>
      <w:r>
        <w:rPr>
          <w:rFonts w:ascii="Times New Roman" w:eastAsia="Times New Roman" w:hAnsi="Times New Roman" w:cs="Times New Roman"/>
          <w:b/>
          <w:i/>
          <w:sz w:val="30"/>
          <w:szCs w:val="30"/>
          <w:highlight w:val="yellow"/>
        </w:rPr>
        <w:t>*Award Guidelines and Information for Three-Year Pledged Endowment</w:t>
      </w:r>
    </w:p>
    <w:p w:rsidR="00C65D60" w:rsidRDefault="00C65D60">
      <w:pPr>
        <w:jc w:val="center"/>
        <w:rPr>
          <w:rFonts w:ascii="Times New Roman" w:eastAsia="Times New Roman" w:hAnsi="Times New Roman" w:cs="Times New Roman"/>
          <w:b/>
          <w:i/>
          <w:sz w:val="30"/>
          <w:szCs w:val="30"/>
        </w:rPr>
      </w:pP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Award:</w:t>
      </w:r>
      <w:r>
        <w:rPr>
          <w:rFonts w:ascii="Times New Roman" w:eastAsia="Times New Roman" w:hAnsi="Times New Roman" w:cs="Times New Roman"/>
          <w:sz w:val="24"/>
          <w:szCs w:val="24"/>
        </w:rPr>
        <w:t xml:space="preserve">  ______________________________________________________________</w:t>
      </w:r>
    </w:p>
    <w:p w:rsidR="00C65D60" w:rsidRDefault="008E7B3C">
      <w:pPr>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Date Established:    ________________________</w:t>
      </w:r>
      <w:r>
        <w:rPr>
          <w:rFonts w:ascii="Times New Roman" w:eastAsia="Times New Roman" w:hAnsi="Times New Roman" w:cs="Times New Roman"/>
          <w:sz w:val="24"/>
          <w:szCs w:val="24"/>
        </w:rPr>
        <w:tab/>
      </w:r>
    </w:p>
    <w:p w:rsidR="00C65D60" w:rsidRDefault="00C65D60">
      <w:pPr>
        <w:rPr>
          <w:rFonts w:ascii="Times New Roman" w:eastAsia="Times New Roman" w:hAnsi="Times New Roman" w:cs="Times New Roman"/>
        </w:rPr>
      </w:pP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Year #1 Initial Amount:  </w:t>
      </w:r>
      <w:r>
        <w:rPr>
          <w:rFonts w:ascii="Times New Roman" w:eastAsia="Times New Roman" w:hAnsi="Times New Roman" w:cs="Times New Roman"/>
          <w:sz w:val="24"/>
          <w:szCs w:val="24"/>
        </w:rPr>
        <w:tab/>
        <w:t>$_____________________</w:t>
      </w:r>
      <w:r>
        <w:rPr>
          <w:rFonts w:ascii="Times New Roman" w:eastAsia="Times New Roman" w:hAnsi="Times New Roman" w:cs="Times New Roman"/>
          <w:b/>
          <w:sz w:val="24"/>
          <w:szCs w:val="24"/>
        </w:rPr>
        <w:t>Date Received:</w:t>
      </w:r>
      <w:r>
        <w:rPr>
          <w:rFonts w:ascii="Times New Roman" w:eastAsia="Times New Roman" w:hAnsi="Times New Roman" w:cs="Times New Roman"/>
          <w:sz w:val="24"/>
          <w:szCs w:val="24"/>
        </w:rPr>
        <w:t xml:space="preserve">  _________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Cash</w:t>
      </w:r>
      <w:proofErr w:type="gramEnd"/>
      <w:r>
        <w:rPr>
          <w:rFonts w:ascii="Times New Roman" w:eastAsia="Times New Roman" w:hAnsi="Times New Roman" w:cs="Times New Roman"/>
          <w:sz w:val="24"/>
          <w:szCs w:val="24"/>
        </w:rPr>
        <w:t>_____</w:t>
      </w: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#2 Amount: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$_____________________</w:t>
      </w:r>
      <w:r>
        <w:rPr>
          <w:rFonts w:ascii="Times New Roman" w:eastAsia="Times New Roman" w:hAnsi="Times New Roman" w:cs="Times New Roman"/>
          <w:b/>
          <w:sz w:val="24"/>
          <w:szCs w:val="24"/>
        </w:rPr>
        <w:t>Date Received:</w:t>
      </w:r>
      <w:r>
        <w:rPr>
          <w:rFonts w:ascii="Times New Roman" w:eastAsia="Times New Roman" w:hAnsi="Times New Roman" w:cs="Times New Roman"/>
          <w:sz w:val="24"/>
          <w:szCs w:val="24"/>
        </w:rPr>
        <w:t xml:space="preserve">  _________   </w:t>
      </w:r>
      <w:proofErr w:type="spellStart"/>
      <w:r>
        <w:rPr>
          <w:rFonts w:ascii="Times New Roman" w:eastAsia="Times New Roman" w:hAnsi="Times New Roman" w:cs="Times New Roman"/>
          <w:b/>
          <w:sz w:val="24"/>
          <w:szCs w:val="24"/>
        </w:rPr>
        <w:t>Chk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Cash</w:t>
      </w:r>
      <w:proofErr w:type="gramEnd"/>
      <w:r>
        <w:rPr>
          <w:rFonts w:ascii="Times New Roman" w:eastAsia="Times New Roman" w:hAnsi="Times New Roman" w:cs="Times New Roman"/>
          <w:sz w:val="24"/>
          <w:szCs w:val="24"/>
        </w:rPr>
        <w:t>_____</w:t>
      </w: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#3 Amount: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w:t>
      </w:r>
      <w:r>
        <w:rPr>
          <w:rFonts w:ascii="Times New Roman" w:eastAsia="Times New Roman" w:hAnsi="Times New Roman" w:cs="Times New Roman"/>
          <w:b/>
          <w:sz w:val="24"/>
          <w:szCs w:val="24"/>
        </w:rPr>
        <w:t xml:space="preserve">Date Received: </w:t>
      </w:r>
      <w:r>
        <w:rPr>
          <w:rFonts w:ascii="Times New Roman" w:eastAsia="Times New Roman" w:hAnsi="Times New Roman" w:cs="Times New Roman"/>
          <w:sz w:val="24"/>
          <w:szCs w:val="24"/>
        </w:rPr>
        <w:t xml:space="preserve"> _________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_____ </w:t>
      </w:r>
      <w:r>
        <w:rPr>
          <w:rFonts w:ascii="Times New Roman" w:eastAsia="Times New Roman" w:hAnsi="Times New Roman" w:cs="Times New Roman"/>
          <w:b/>
          <w:sz w:val="24"/>
          <w:szCs w:val="24"/>
        </w:rPr>
        <w:t>Cash</w:t>
      </w:r>
      <w:r>
        <w:rPr>
          <w:rFonts w:ascii="Times New Roman" w:eastAsia="Times New Roman" w:hAnsi="Times New Roman" w:cs="Times New Roman"/>
          <w:sz w:val="24"/>
          <w:szCs w:val="24"/>
        </w:rPr>
        <w:t>_____</w:t>
      </w:r>
    </w:p>
    <w:p w:rsidR="00C65D60" w:rsidRDefault="00C65D60">
      <w:pPr>
        <w:rPr>
          <w:rFonts w:ascii="Times New Roman" w:eastAsia="Times New Roman" w:hAnsi="Times New Roman" w:cs="Times New Roman"/>
          <w:b/>
          <w:sz w:val="24"/>
          <w:szCs w:val="24"/>
        </w:rPr>
      </w:pPr>
    </w:p>
    <w:p w:rsidR="00C65D60" w:rsidRDefault="008E7B3C">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Endowment  Type</w:t>
      </w:r>
      <w:proofErr w:type="gramEnd"/>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_____Scholarship</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_____Special Use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_____Other</w:t>
      </w:r>
    </w:p>
    <w:p w:rsidR="00C65D60" w:rsidRDefault="00C65D60">
      <w:pPr>
        <w:rPr>
          <w:rFonts w:ascii="Times New Roman" w:eastAsia="Times New Roman" w:hAnsi="Times New Roman" w:cs="Times New Roman"/>
          <w:b/>
          <w:sz w:val="24"/>
          <w:szCs w:val="24"/>
        </w:rPr>
      </w:pPr>
    </w:p>
    <w:p w:rsidR="00C65D60" w:rsidRDefault="00C65D60">
      <w:pPr>
        <w:rPr>
          <w:rFonts w:ascii="Times New Roman" w:eastAsia="Times New Roman" w:hAnsi="Times New Roman" w:cs="Times New Roman"/>
          <w:b/>
          <w:sz w:val="8"/>
          <w:szCs w:val="8"/>
        </w:rPr>
      </w:pP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Name(s) of Donor(s):  </w:t>
      </w:r>
      <w:r>
        <w:rPr>
          <w:rFonts w:ascii="Times New Roman" w:eastAsia="Times New Roman" w:hAnsi="Times New Roman" w:cs="Times New Roman"/>
          <w:sz w:val="24"/>
          <w:szCs w:val="24"/>
        </w:rPr>
        <w:t>____________________________________________________________________</w:t>
      </w: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  _________</w:t>
      </w:r>
      <w:r>
        <w:rPr>
          <w:rFonts w:ascii="Times New Roman" w:eastAsia="Times New Roman" w:hAnsi="Times New Roman" w:cs="Times New Roman"/>
          <w:sz w:val="24"/>
          <w:szCs w:val="24"/>
        </w:rPr>
        <w:t>_______________________________ Phone:  __________________________</w:t>
      </w: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____________________________City:  ______________State:  ____________Zip:  __________</w:t>
      </w:r>
    </w:p>
    <w:p w:rsidR="00C65D60" w:rsidRDefault="008E7B3C">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w:t>
      </w:r>
    </w:p>
    <w:p w:rsidR="00C65D60" w:rsidRDefault="00C65D60">
      <w:pPr>
        <w:jc w:val="both"/>
        <w:rPr>
          <w:rFonts w:ascii="Times New Roman" w:eastAsia="Times New Roman" w:hAnsi="Times New Roman" w:cs="Times New Roman"/>
        </w:rPr>
      </w:pPr>
    </w:p>
    <w:p w:rsidR="00C65D60" w:rsidRDefault="008E7B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 a three-year pledged endowment the </w:t>
      </w:r>
      <w:r>
        <w:rPr>
          <w:rFonts w:ascii="Times New Roman" w:eastAsia="Times New Roman" w:hAnsi="Times New Roman" w:cs="Times New Roman"/>
          <w:b/>
          <w:sz w:val="24"/>
          <w:szCs w:val="24"/>
        </w:rPr>
        <w:t>donor(s) agree to pay a minimum of $7,500 by (____________).</w:t>
      </w:r>
    </w:p>
    <w:p w:rsidR="00C65D60" w:rsidRDefault="008E7B3C">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16"/>
          <w:szCs w:val="16"/>
        </w:rPr>
        <w:t xml:space="preserve">Date </w:t>
      </w:r>
      <w:proofErr w:type="gramStart"/>
      <w:r>
        <w:rPr>
          <w:rFonts w:ascii="Times New Roman" w:eastAsia="Times New Roman" w:hAnsi="Times New Roman" w:cs="Times New Roman"/>
          <w:sz w:val="16"/>
          <w:szCs w:val="16"/>
        </w:rPr>
        <w:t>should  be</w:t>
      </w:r>
      <w:proofErr w:type="gramEnd"/>
      <w:r>
        <w:rPr>
          <w:rFonts w:ascii="Times New Roman" w:eastAsia="Times New Roman" w:hAnsi="Times New Roman" w:cs="Times New Roman"/>
          <w:sz w:val="16"/>
          <w:szCs w:val="16"/>
        </w:rPr>
        <w:t xml:space="preserve"> three  years from initial installment date.)</w:t>
      </w:r>
    </w:p>
    <w:p w:rsidR="00C65D60" w:rsidRDefault="00C65D60">
      <w:pPr>
        <w:jc w:val="both"/>
        <w:rPr>
          <w:rFonts w:ascii="Times New Roman" w:eastAsia="Times New Roman" w:hAnsi="Times New Roman" w:cs="Times New Roman"/>
          <w:sz w:val="16"/>
          <w:szCs w:val="16"/>
        </w:rPr>
      </w:pPr>
    </w:p>
    <w:p w:rsidR="00C65D60" w:rsidRDefault="008E7B3C">
      <w:pPr>
        <w:jc w:val="both"/>
        <w:rPr>
          <w:rFonts w:ascii="Times New Roman" w:eastAsia="Times New Roman" w:hAnsi="Times New Roman" w:cs="Times New Roman"/>
          <w:b/>
        </w:rPr>
      </w:pPr>
      <w:r>
        <w:rPr>
          <w:rFonts w:ascii="Times New Roman" w:eastAsia="Times New Roman" w:hAnsi="Times New Roman" w:cs="Times New Roman"/>
          <w:b/>
        </w:rPr>
        <w:t xml:space="preserve">A pledged endowment of $7,500 must be paid in full at the end of the third pledge year in order for the endowment to be awarded according to the donor(s) guidelines.  Failure to meet the $7,500 endowment minimum by the date listed above will result in the </w:t>
      </w:r>
      <w:r>
        <w:rPr>
          <w:rFonts w:ascii="Times New Roman" w:eastAsia="Times New Roman" w:hAnsi="Times New Roman" w:cs="Times New Roman"/>
          <w:b/>
        </w:rPr>
        <w:t>PCEF Board of Directors distributing the balance according to their discretion.</w:t>
      </w:r>
    </w:p>
    <w:p w:rsidR="00C65D60" w:rsidRDefault="00C65D60">
      <w:pPr>
        <w:jc w:val="both"/>
        <w:rPr>
          <w:rFonts w:ascii="Times New Roman" w:eastAsia="Times New Roman" w:hAnsi="Times New Roman" w:cs="Times New Roman"/>
          <w:b/>
          <w:sz w:val="20"/>
          <w:szCs w:val="20"/>
        </w:rPr>
      </w:pPr>
    </w:p>
    <w:p w:rsidR="00C65D60" w:rsidRDefault="008E7B3C">
      <w:pPr>
        <w:jc w:val="both"/>
        <w:rPr>
          <w:rFonts w:ascii="Times New Roman" w:eastAsia="Times New Roman" w:hAnsi="Times New Roman" w:cs="Times New Roman"/>
          <w:b/>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Pr>
          <w:rFonts w:ascii="Times New Roman" w:eastAsia="Times New Roman" w:hAnsi="Times New Roman" w:cs="Times New Roman"/>
          <w:b/>
        </w:rPr>
        <w:t xml:space="preserve">As a three-year pledged endowment, will additional contributions be made after the third year of giving? ____    </w:t>
      </w:r>
    </w:p>
    <w:p w:rsidR="00C65D60" w:rsidRDefault="008E7B3C">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so, please describe your future plans for giving:</w:t>
      </w:r>
    </w:p>
    <w:p w:rsidR="00C65D60" w:rsidRDefault="00C65D60">
      <w:pPr>
        <w:jc w:val="both"/>
        <w:rPr>
          <w:rFonts w:ascii="Times New Roman" w:eastAsia="Times New Roman" w:hAnsi="Times New Roman" w:cs="Times New Roman"/>
          <w:sz w:val="24"/>
          <w:szCs w:val="24"/>
        </w:rPr>
      </w:pPr>
    </w:p>
    <w:p w:rsidR="00C65D60" w:rsidRDefault="00C65D60">
      <w:pPr>
        <w:jc w:val="both"/>
        <w:rPr>
          <w:rFonts w:ascii="Times New Roman" w:eastAsia="Times New Roman" w:hAnsi="Times New Roman" w:cs="Times New Roman"/>
          <w:sz w:val="24"/>
          <w:szCs w:val="24"/>
        </w:rPr>
      </w:pPr>
    </w:p>
    <w:p w:rsidR="00C65D60" w:rsidRDefault="008E7B3C">
      <w:pPr>
        <w:jc w:val="both"/>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400050</wp:posOffset>
                </wp:positionH>
                <wp:positionV relativeFrom="paragraph">
                  <wp:posOffset>182384</wp:posOffset>
                </wp:positionV>
                <wp:extent cx="6524625" cy="1344630"/>
                <wp:effectExtent l="0" t="0" r="0" b="0"/>
                <wp:wrapNone/>
                <wp:docPr id="1" name="Freeform 1"/>
                <wp:cNvGraphicFramePr/>
                <a:graphic xmlns:a="http://schemas.openxmlformats.org/drawingml/2006/main">
                  <a:graphicData uri="http://schemas.microsoft.com/office/word/2010/wordprocessingShape">
                    <wps:wsp>
                      <wps:cNvSpPr/>
                      <wps:spPr>
                        <a:xfrm>
                          <a:off x="2088450" y="3139920"/>
                          <a:ext cx="6515100" cy="1280160"/>
                        </a:xfrm>
                        <a:custGeom>
                          <a:avLst/>
                          <a:gdLst/>
                          <a:ahLst/>
                          <a:cxnLst/>
                          <a:rect l="l" t="t" r="r" b="b"/>
                          <a:pathLst>
                            <a:path w="6515100" h="1280160" extrusionOk="0">
                              <a:moveTo>
                                <a:pt x="0" y="0"/>
                              </a:moveTo>
                              <a:lnTo>
                                <a:pt x="0" y="1280160"/>
                              </a:lnTo>
                              <a:lnTo>
                                <a:pt x="6515100" y="1280160"/>
                              </a:lnTo>
                              <a:lnTo>
                                <a:pt x="6515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C65D60" w:rsidRDefault="008E7B3C">
                            <w:pPr>
                              <w:spacing w:line="275" w:lineRule="auto"/>
                              <w:textDirection w:val="btLr"/>
                            </w:pPr>
                            <w:r>
                              <w:rPr>
                                <w:rFonts w:ascii="Times New Roman" w:eastAsia="Times New Roman" w:hAnsi="Times New Roman" w:cs="Times New Roman"/>
                                <w:b/>
                                <w:i/>
                                <w:color w:val="000000"/>
                                <w:sz w:val="20"/>
                              </w:rPr>
                              <w:t xml:space="preserve">*The Foundation has a Selection Committee that determines scholarship awards based on student applications and a point system.  The committee will do their best to incorporate any general guidelines established.  The decisions of the committee are final.  </w:t>
                            </w:r>
                            <w:r>
                              <w:rPr>
                                <w:rFonts w:ascii="Times New Roman" w:eastAsia="Times New Roman" w:hAnsi="Times New Roman" w:cs="Times New Roman"/>
                                <w:b/>
                                <w:i/>
                                <w:color w:val="000000"/>
                                <w:sz w:val="20"/>
                              </w:rPr>
                              <w:t xml:space="preserve"> You will be notified of your scholarship award winner(s) each year.  </w:t>
                            </w:r>
                            <w:r>
                              <w:rPr>
                                <w:rFonts w:ascii="Times New Roman" w:eastAsia="Times New Roman" w:hAnsi="Times New Roman" w:cs="Times New Roman"/>
                                <w:b/>
                                <w:i/>
                                <w:color w:val="000000"/>
                                <w:sz w:val="20"/>
                              </w:rPr>
                              <w:tab/>
                            </w:r>
                          </w:p>
                          <w:p w:rsidR="00C65D60" w:rsidRDefault="008E7B3C">
                            <w:pPr>
                              <w:spacing w:line="275" w:lineRule="auto"/>
                              <w:textDirection w:val="btLr"/>
                            </w:pPr>
                            <w:r>
                              <w:rPr>
                                <w:rFonts w:ascii="Times New Roman" w:eastAsia="Times New Roman" w:hAnsi="Times New Roman" w:cs="Times New Roman"/>
                                <w:b/>
                                <w:i/>
                                <w:color w:val="000000"/>
                                <w:sz w:val="20"/>
                              </w:rPr>
                              <w:t>*Special Use Awards are made by the Foundation’s Board of Directors who will, within the best of their ability, follow any guidelines you may establish.</w:t>
                            </w:r>
                          </w:p>
                          <w:p w:rsidR="00C65D60" w:rsidRDefault="008E7B3C">
                            <w:pPr>
                              <w:spacing w:line="275" w:lineRule="auto"/>
                              <w:textDirection w:val="btLr"/>
                            </w:pPr>
                            <w:r>
                              <w:rPr>
                                <w:rFonts w:ascii="Times New Roman" w:eastAsia="Times New Roman" w:hAnsi="Times New Roman" w:cs="Times New Roman"/>
                                <w:b/>
                                <w:i/>
                                <w:color w:val="000000"/>
                                <w:sz w:val="20"/>
                              </w:rPr>
                              <w:t xml:space="preserve">*Endowments are non-refundable </w:t>
                            </w:r>
                            <w:r>
                              <w:rPr>
                                <w:rFonts w:ascii="Times New Roman" w:eastAsia="Times New Roman" w:hAnsi="Times New Roman" w:cs="Times New Roman"/>
                                <w:b/>
                                <w:i/>
                                <w:color w:val="000000"/>
                                <w:sz w:val="20"/>
                              </w:rPr>
                              <w:t>and the funds may not be recalled or returned.</w:t>
                            </w:r>
                          </w:p>
                          <w:p w:rsidR="00C65D60" w:rsidRDefault="008E7B3C">
                            <w:pPr>
                              <w:spacing w:line="275" w:lineRule="auto"/>
                              <w:textDirection w:val="btLr"/>
                            </w:pPr>
                            <w:r>
                              <w:rPr>
                                <w:rFonts w:ascii="Times New Roman" w:eastAsia="Times New Roman" w:hAnsi="Times New Roman" w:cs="Times New Roman"/>
                                <w:b/>
                                <w:i/>
                                <w:color w:val="000000"/>
                                <w:sz w:val="20"/>
                              </w:rPr>
                              <w:t>*Endowed or cash awards must be a minimum of $100.00.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wp:posOffset>
                </wp:positionH>
                <wp:positionV relativeFrom="paragraph">
                  <wp:posOffset>182384</wp:posOffset>
                </wp:positionV>
                <wp:extent cx="6524625" cy="134463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24625" cy="1344630"/>
                        </a:xfrm>
                        <a:prstGeom prst="rect"/>
                        <a:ln/>
                      </pic:spPr>
                    </pic:pic>
                  </a:graphicData>
                </a:graphic>
              </wp:anchor>
            </w:drawing>
          </mc:Fallback>
        </mc:AlternateContent>
      </w:r>
    </w:p>
    <w:p w:rsidR="00C65D60" w:rsidRDefault="00C65D60">
      <w:pPr>
        <w:ind w:left="720"/>
        <w:rPr>
          <w:rFonts w:ascii="Times New Roman" w:eastAsia="Times New Roman" w:hAnsi="Times New Roman" w:cs="Times New Roman"/>
          <w:sz w:val="24"/>
          <w:szCs w:val="24"/>
        </w:rPr>
      </w:pPr>
    </w:p>
    <w:p w:rsidR="00C65D60" w:rsidRDefault="00C65D60">
      <w:pPr>
        <w:ind w:left="720"/>
        <w:rPr>
          <w:rFonts w:ascii="Times New Roman" w:eastAsia="Times New Roman" w:hAnsi="Times New Roman" w:cs="Times New Roman"/>
          <w:sz w:val="24"/>
          <w:szCs w:val="24"/>
        </w:rPr>
      </w:pPr>
    </w:p>
    <w:p w:rsidR="00C65D60" w:rsidRDefault="00C65D60">
      <w:pPr>
        <w:spacing w:after="200"/>
        <w:rPr>
          <w:rFonts w:ascii="Times New Roman" w:eastAsia="Times New Roman" w:hAnsi="Times New Roman" w:cs="Times New Roman"/>
        </w:rPr>
      </w:pPr>
    </w:p>
    <w:p w:rsidR="00C65D60" w:rsidRDefault="00C65D60">
      <w:pPr>
        <w:spacing w:after="200"/>
        <w:rPr>
          <w:rFonts w:ascii="Times New Roman" w:eastAsia="Times New Roman" w:hAnsi="Times New Roman" w:cs="Times New Roman"/>
        </w:rPr>
      </w:pPr>
    </w:p>
    <w:p w:rsidR="00C65D60" w:rsidRDefault="00C65D60">
      <w:pPr>
        <w:spacing w:after="200"/>
        <w:rPr>
          <w:rFonts w:ascii="Times New Roman" w:eastAsia="Times New Roman" w:hAnsi="Times New Roman" w:cs="Times New Roman"/>
        </w:rPr>
      </w:pPr>
    </w:p>
    <w:p w:rsidR="00C65D60" w:rsidRDefault="00C65D60">
      <w:pPr>
        <w:spacing w:after="200"/>
        <w:jc w:val="both"/>
        <w:rPr>
          <w:rFonts w:ascii="Times New Roman" w:eastAsia="Times New Roman" w:hAnsi="Times New Roman" w:cs="Times New Roman"/>
          <w:b/>
          <w:sz w:val="6"/>
          <w:szCs w:val="6"/>
        </w:rPr>
      </w:pPr>
    </w:p>
    <w:p w:rsidR="00C65D60" w:rsidRDefault="008E7B3C">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2.     </w:t>
      </w:r>
      <w:r>
        <w:rPr>
          <w:rFonts w:ascii="Times New Roman" w:eastAsia="Times New Roman" w:hAnsi="Times New Roman" w:cs="Times New Roman"/>
          <w:b/>
          <w:sz w:val="24"/>
          <w:szCs w:val="24"/>
        </w:rPr>
        <w:t xml:space="preserve">The Foundation is a 501(c)(3) charitable, non-profit organization as determined by the IRS.  We </w:t>
      </w:r>
      <w:proofErr w:type="spellStart"/>
      <w:r>
        <w:rPr>
          <w:rFonts w:ascii="Times New Roman" w:eastAsia="Times New Roman" w:hAnsi="Times New Roman" w:cs="Times New Roman"/>
          <w:b/>
          <w:sz w:val="24"/>
          <w:szCs w:val="24"/>
        </w:rPr>
        <w:t>can not</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discriminate  against</w:t>
      </w:r>
      <w:proofErr w:type="gramEnd"/>
      <w:r>
        <w:rPr>
          <w:rFonts w:ascii="Times New Roman" w:eastAsia="Times New Roman" w:hAnsi="Times New Roman" w:cs="Times New Roman"/>
          <w:b/>
          <w:sz w:val="24"/>
          <w:szCs w:val="24"/>
        </w:rPr>
        <w:t xml:space="preserve"> any person on the basis of race, creed, color, sex,</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sz w:val="24"/>
          <w:szCs w:val="24"/>
        </w:rPr>
        <w:t>sexual orientation, gender identity, genetic information, national origin, rel</w:t>
      </w:r>
      <w:r>
        <w:rPr>
          <w:rFonts w:ascii="Times New Roman" w:eastAsia="Times New Roman" w:hAnsi="Times New Roman" w:cs="Times New Roman"/>
          <w:b/>
          <w:sz w:val="24"/>
          <w:szCs w:val="24"/>
        </w:rPr>
        <w:t>igion, age, disability, socioeconomic status, marital status, or veteran status.  Aside from this, are there any special guidelines you wish to establish for your scholarship or special use endowment? If so, please describe as simply as possible:</w:t>
      </w:r>
    </w:p>
    <w:p w:rsidR="00C65D60" w:rsidRDefault="00C65D60">
      <w:pPr>
        <w:spacing w:line="331" w:lineRule="auto"/>
        <w:jc w:val="both"/>
        <w:rPr>
          <w:rFonts w:ascii="Times New Roman" w:eastAsia="Times New Roman" w:hAnsi="Times New Roman" w:cs="Times New Roman"/>
          <w:b/>
          <w:sz w:val="20"/>
          <w:szCs w:val="20"/>
        </w:rPr>
      </w:pPr>
    </w:p>
    <w:p w:rsidR="00C65D60" w:rsidRDefault="00C65D60">
      <w:pPr>
        <w:spacing w:line="331" w:lineRule="auto"/>
        <w:jc w:val="both"/>
        <w:rPr>
          <w:rFonts w:ascii="Times New Roman" w:eastAsia="Times New Roman" w:hAnsi="Times New Roman" w:cs="Times New Roman"/>
        </w:rPr>
      </w:pPr>
    </w:p>
    <w:p w:rsidR="00C65D60" w:rsidRDefault="00C65D60">
      <w:pPr>
        <w:rPr>
          <w:rFonts w:ascii="Times New Roman" w:eastAsia="Times New Roman" w:hAnsi="Times New Roman" w:cs="Times New Roman"/>
          <w:b/>
        </w:rPr>
      </w:pPr>
    </w:p>
    <w:p w:rsidR="00C65D60" w:rsidRDefault="00C65D60">
      <w:pPr>
        <w:rPr>
          <w:rFonts w:ascii="Times New Roman" w:eastAsia="Times New Roman" w:hAnsi="Times New Roman" w:cs="Times New Roman"/>
          <w:b/>
          <w:sz w:val="24"/>
          <w:szCs w:val="24"/>
        </w:rPr>
      </w:pPr>
    </w:p>
    <w:p w:rsidR="00C65D60" w:rsidRDefault="00C65D60">
      <w:pPr>
        <w:rPr>
          <w:rFonts w:ascii="Times New Roman" w:eastAsia="Times New Roman" w:hAnsi="Times New Roman" w:cs="Times New Roman"/>
          <w:b/>
          <w:sz w:val="24"/>
          <w:szCs w:val="24"/>
        </w:rPr>
      </w:pPr>
    </w:p>
    <w:p w:rsidR="00C65D60" w:rsidRDefault="008E7B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If this is for a Special School Project, please describe the general area of use for the funds:</w:t>
      </w:r>
    </w:p>
    <w:p w:rsidR="00C65D60" w:rsidRDefault="00C65D60">
      <w:pPr>
        <w:rPr>
          <w:rFonts w:ascii="Times New Roman" w:eastAsia="Times New Roman" w:hAnsi="Times New Roman" w:cs="Times New Roman"/>
          <w:b/>
        </w:rPr>
      </w:pPr>
    </w:p>
    <w:p w:rsidR="00C65D60" w:rsidRDefault="00C65D60">
      <w:pPr>
        <w:rPr>
          <w:rFonts w:ascii="Times New Roman" w:eastAsia="Times New Roman" w:hAnsi="Times New Roman" w:cs="Times New Roman"/>
        </w:rPr>
      </w:pPr>
    </w:p>
    <w:p w:rsidR="00C65D60" w:rsidRDefault="00C65D60">
      <w:pPr>
        <w:rPr>
          <w:rFonts w:ascii="Times New Roman" w:eastAsia="Times New Roman" w:hAnsi="Times New Roman" w:cs="Times New Roman"/>
        </w:rPr>
      </w:pPr>
    </w:p>
    <w:p w:rsidR="00C65D60" w:rsidRDefault="008E7B3C">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If no student or use shall qualify under your guidelines in a given year, what do you want the Foundation to do with the funds that year?  Please check on</w:t>
      </w:r>
      <w:r>
        <w:rPr>
          <w:rFonts w:ascii="Times New Roman" w:eastAsia="Times New Roman" w:hAnsi="Times New Roman" w:cs="Times New Roman"/>
          <w:b/>
          <w:sz w:val="24"/>
          <w:szCs w:val="24"/>
        </w:rPr>
        <w:t>e of the following uses for the proceeds in that situation.</w:t>
      </w:r>
    </w:p>
    <w:p w:rsidR="00C65D60" w:rsidRDefault="008E7B3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_____award scholarship to any student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_____use as Board determines</w:t>
      </w:r>
    </w:p>
    <w:p w:rsidR="00C65D60" w:rsidRDefault="008E7B3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_____apply to General Endowed Scholarship Fund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_____apply to General Fund</w:t>
      </w:r>
    </w:p>
    <w:p w:rsidR="00C65D60" w:rsidRDefault="008E7B3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_____hold over until the next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_____move inte</w:t>
      </w:r>
      <w:r>
        <w:rPr>
          <w:rFonts w:ascii="Times New Roman" w:eastAsia="Times New Roman" w:hAnsi="Times New Roman" w:cs="Times New Roman"/>
          <w:sz w:val="24"/>
          <w:szCs w:val="24"/>
        </w:rPr>
        <w:t>rest to principal</w:t>
      </w:r>
    </w:p>
    <w:p w:rsidR="00C65D60" w:rsidRDefault="00C65D60">
      <w:pPr>
        <w:rPr>
          <w:rFonts w:ascii="Times New Roman" w:eastAsia="Times New Roman" w:hAnsi="Times New Roman" w:cs="Times New Roman"/>
          <w:b/>
          <w:sz w:val="24"/>
          <w:szCs w:val="24"/>
        </w:rPr>
      </w:pPr>
    </w:p>
    <w:p w:rsidR="00C65D60" w:rsidRDefault="00C65D60">
      <w:pPr>
        <w:rPr>
          <w:rFonts w:ascii="Times New Roman" w:eastAsia="Times New Roman" w:hAnsi="Times New Roman" w:cs="Times New Roman"/>
          <w:b/>
          <w:sz w:val="24"/>
          <w:szCs w:val="24"/>
        </w:rPr>
      </w:pPr>
    </w:p>
    <w:p w:rsidR="00C65D60" w:rsidRDefault="008E7B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Today’s </w:t>
      </w:r>
      <w:proofErr w:type="gramStart"/>
      <w:r>
        <w:rPr>
          <w:rFonts w:ascii="Times New Roman" w:eastAsia="Times New Roman" w:hAnsi="Times New Roman" w:cs="Times New Roman"/>
          <w:b/>
          <w:sz w:val="24"/>
          <w:szCs w:val="24"/>
        </w:rPr>
        <w:t>Date:_</w:t>
      </w:r>
      <w:proofErr w:type="gramEnd"/>
      <w:r>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ab/>
        <w:t>Donor Signature:____________________________________________</w:t>
      </w:r>
    </w:p>
    <w:p w:rsidR="00C65D60" w:rsidRDefault="00C65D60">
      <w:pPr>
        <w:rPr>
          <w:rFonts w:ascii="Times New Roman" w:eastAsia="Times New Roman" w:hAnsi="Times New Roman" w:cs="Times New Roman"/>
          <w:b/>
          <w:sz w:val="24"/>
          <w:szCs w:val="24"/>
        </w:rPr>
      </w:pPr>
    </w:p>
    <w:p w:rsidR="00C65D60" w:rsidRDefault="008E7B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Acceptance and Guidelines Committee </w:t>
      </w:r>
      <w:proofErr w:type="gramStart"/>
      <w:r>
        <w:rPr>
          <w:rFonts w:ascii="Times New Roman" w:eastAsia="Times New Roman" w:hAnsi="Times New Roman" w:cs="Times New Roman"/>
          <w:b/>
          <w:sz w:val="24"/>
          <w:szCs w:val="24"/>
        </w:rPr>
        <w:t>Chairperson:_</w:t>
      </w:r>
      <w:proofErr w:type="gramEnd"/>
      <w:r>
        <w:rPr>
          <w:rFonts w:ascii="Times New Roman" w:eastAsia="Times New Roman" w:hAnsi="Times New Roman" w:cs="Times New Roman"/>
          <w:b/>
          <w:sz w:val="24"/>
          <w:szCs w:val="24"/>
        </w:rPr>
        <w:t>____________________________   Date:_______________</w:t>
      </w:r>
    </w:p>
    <w:p w:rsidR="00C65D60" w:rsidRDefault="00C65D60">
      <w:pPr>
        <w:rPr>
          <w:rFonts w:ascii="Times New Roman" w:eastAsia="Times New Roman" w:hAnsi="Times New Roman" w:cs="Times New Roman"/>
          <w:b/>
          <w:sz w:val="24"/>
          <w:szCs w:val="24"/>
        </w:rPr>
      </w:pPr>
    </w:p>
    <w:p w:rsidR="00C65D60" w:rsidRDefault="00C65D60">
      <w:pPr>
        <w:rPr>
          <w:rFonts w:ascii="Times New Roman" w:eastAsia="Times New Roman" w:hAnsi="Times New Roman" w:cs="Times New Roman"/>
          <w:b/>
          <w:sz w:val="24"/>
          <w:szCs w:val="24"/>
        </w:rPr>
      </w:pPr>
    </w:p>
    <w:p w:rsidR="00C65D60" w:rsidRDefault="00C65D60">
      <w:pPr>
        <w:rPr>
          <w:rFonts w:ascii="Times New Roman" w:eastAsia="Times New Roman" w:hAnsi="Times New Roman" w:cs="Times New Roman"/>
          <w:b/>
          <w:sz w:val="24"/>
          <w:szCs w:val="24"/>
        </w:rPr>
      </w:pPr>
    </w:p>
    <w:p w:rsidR="00C65D60" w:rsidRDefault="00C65D60">
      <w:pPr>
        <w:rPr>
          <w:rFonts w:ascii="Times New Roman" w:eastAsia="Times New Roman" w:hAnsi="Times New Roman" w:cs="Times New Roman"/>
          <w:b/>
          <w:sz w:val="24"/>
          <w:szCs w:val="24"/>
        </w:rPr>
      </w:pPr>
    </w:p>
    <w:p w:rsidR="00C65D60" w:rsidRDefault="008E7B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C65D60" w:rsidRDefault="00C65D60">
      <w:pPr>
        <w:rPr>
          <w:rFonts w:ascii="Times New Roman" w:eastAsia="Times New Roman" w:hAnsi="Times New Roman" w:cs="Times New Roman"/>
          <w:color w:val="FF0000"/>
          <w:sz w:val="16"/>
          <w:szCs w:val="16"/>
        </w:rPr>
      </w:pPr>
    </w:p>
    <w:p w:rsidR="00C65D60" w:rsidRDefault="008E7B3C">
      <w:pPr>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Ponca Community Educational Foundation Award Information</w:t>
      </w:r>
    </w:p>
    <w:p w:rsidR="00C65D60" w:rsidRDefault="00C65D60">
      <w:pPr>
        <w:ind w:left="720"/>
        <w:rPr>
          <w:rFonts w:ascii="Times New Roman" w:eastAsia="Times New Roman" w:hAnsi="Times New Roman" w:cs="Times New Roman"/>
          <w:b/>
          <w:sz w:val="28"/>
          <w:szCs w:val="28"/>
        </w:rPr>
      </w:pPr>
    </w:p>
    <w:p w:rsidR="00C65D60" w:rsidRDefault="008E7B3C">
      <w:pPr>
        <w:jc w:val="both"/>
        <w:rPr>
          <w:rFonts w:ascii="Times New Roman" w:eastAsia="Times New Roman" w:hAnsi="Times New Roman" w:cs="Times New Roman"/>
          <w:b/>
          <w:i/>
        </w:rPr>
      </w:pPr>
      <w:r>
        <w:rPr>
          <w:rFonts w:ascii="Times New Roman" w:eastAsia="Times New Roman" w:hAnsi="Times New Roman" w:cs="Times New Roman"/>
          <w:b/>
          <w:i/>
        </w:rPr>
        <w:t>Many Endowments are left as a lasting memory of someone, or have a special meaning for the donor.  If appropriate, please write a description of the reason for this award in the space below.  For memorials, a brief story about the person(s) or family is ap</w:t>
      </w:r>
      <w:r>
        <w:rPr>
          <w:rFonts w:ascii="Times New Roman" w:eastAsia="Times New Roman" w:hAnsi="Times New Roman" w:cs="Times New Roman"/>
          <w:b/>
          <w:i/>
        </w:rPr>
        <w:t>propriate.  A copy of an obituary could also be included.  Recipients will receive this information annually.</w:t>
      </w:r>
    </w:p>
    <w:p w:rsidR="00C65D60" w:rsidRDefault="00C65D60">
      <w:pPr>
        <w:ind w:left="720"/>
        <w:rPr>
          <w:rFonts w:ascii="Times New Roman" w:eastAsia="Times New Roman" w:hAnsi="Times New Roman" w:cs="Times New Roman"/>
          <w:b/>
          <w:i/>
          <w:sz w:val="32"/>
          <w:szCs w:val="32"/>
        </w:rPr>
      </w:pPr>
    </w:p>
    <w:p w:rsidR="00C65D60" w:rsidRDefault="008E7B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biography and any lasting comments you wish to make regarding this gift:</w:t>
      </w:r>
    </w:p>
    <w:p w:rsidR="00C65D60" w:rsidRDefault="00C65D60">
      <w:pPr>
        <w:ind w:left="720" w:firstLine="720"/>
        <w:rPr>
          <w:rFonts w:ascii="Times New Roman" w:eastAsia="Times New Roman" w:hAnsi="Times New Roman" w:cs="Times New Roman"/>
          <w:b/>
          <w:sz w:val="24"/>
          <w:szCs w:val="24"/>
        </w:rPr>
      </w:pPr>
    </w:p>
    <w:p w:rsidR="00C65D60" w:rsidRDefault="00C65D60">
      <w:pPr>
        <w:ind w:left="720" w:firstLine="720"/>
        <w:rPr>
          <w:rFonts w:ascii="Times New Roman" w:eastAsia="Times New Roman" w:hAnsi="Times New Roman" w:cs="Times New Roman"/>
          <w:b/>
          <w:i/>
          <w:sz w:val="20"/>
          <w:szCs w:val="20"/>
        </w:rPr>
      </w:pPr>
    </w:p>
    <w:p w:rsidR="00C65D60" w:rsidRDefault="00C65D60">
      <w:pPr>
        <w:ind w:left="720" w:firstLine="720"/>
        <w:rPr>
          <w:rFonts w:ascii="Times New Roman" w:eastAsia="Times New Roman" w:hAnsi="Times New Roman" w:cs="Times New Roman"/>
          <w:b/>
          <w:i/>
          <w:sz w:val="20"/>
          <w:szCs w:val="20"/>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C65D60">
      <w:pPr>
        <w:ind w:left="720" w:firstLine="720"/>
        <w:rPr>
          <w:rFonts w:ascii="Times New Roman" w:eastAsia="Times New Roman" w:hAnsi="Times New Roman" w:cs="Times New Roman"/>
          <w:b/>
          <w:i/>
          <w:sz w:val="24"/>
          <w:szCs w:val="24"/>
        </w:rPr>
      </w:pPr>
    </w:p>
    <w:p w:rsidR="00C65D60" w:rsidRDefault="008E7B3C">
      <w:pPr>
        <w:jc w:val="center"/>
      </w:pPr>
      <w:r>
        <w:rPr>
          <w:rFonts w:ascii="Times New Roman" w:eastAsia="Times New Roman" w:hAnsi="Times New Roman" w:cs="Times New Roman"/>
          <w:b/>
          <w:i/>
          <w:sz w:val="40"/>
          <w:szCs w:val="40"/>
        </w:rPr>
        <w:t>Sincere THANKS for your lasting support of education.</w:t>
      </w:r>
    </w:p>
    <w:sectPr w:rsidR="00C65D60">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60"/>
    <w:rsid w:val="008E7B3C"/>
    <w:rsid w:val="00C6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51F79-4A84-4F86-969A-226D9E8D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Jenna Walsh</cp:lastModifiedBy>
  <cp:revision>2</cp:revision>
  <dcterms:created xsi:type="dcterms:W3CDTF">2021-02-26T17:27:00Z</dcterms:created>
  <dcterms:modified xsi:type="dcterms:W3CDTF">2021-02-26T17:27:00Z</dcterms:modified>
</cp:coreProperties>
</file>